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ED" w:rsidRDefault="004971ED" w:rsidP="004971ED">
      <w:pPr>
        <w:pStyle w:val="Default"/>
        <w:ind w:rightChars="10" w:right="2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臺北市立大學競技運動訓練研究所所</w:t>
      </w:r>
      <w:proofErr w:type="gramStart"/>
      <w:r>
        <w:rPr>
          <w:rFonts w:hint="eastAsia"/>
          <w:b/>
          <w:sz w:val="32"/>
          <w:szCs w:val="32"/>
        </w:rPr>
        <w:t>務</w:t>
      </w:r>
      <w:proofErr w:type="gramEnd"/>
      <w:r>
        <w:rPr>
          <w:rFonts w:hint="eastAsia"/>
          <w:b/>
          <w:sz w:val="32"/>
          <w:szCs w:val="32"/>
        </w:rPr>
        <w:t>會議組織要點</w:t>
      </w:r>
    </w:p>
    <w:p w:rsidR="004971ED" w:rsidRPr="00D77FF5" w:rsidRDefault="004971ED" w:rsidP="004971ED">
      <w:pPr>
        <w:pStyle w:val="Default"/>
        <w:spacing w:line="0" w:lineRule="atLeast"/>
        <w:jc w:val="center"/>
        <w:rPr>
          <w:sz w:val="20"/>
          <w:szCs w:val="20"/>
        </w:rPr>
      </w:pPr>
    </w:p>
    <w:p w:rsidR="004971ED" w:rsidRDefault="004971ED" w:rsidP="004971ED">
      <w:pPr>
        <w:spacing w:line="0" w:lineRule="atLeast"/>
        <w:ind w:left="461" w:hangingChars="192" w:hanging="461"/>
        <w:jc w:val="right"/>
        <w:rPr>
          <w:rFonts w:eastAsia="標楷體" w:hAnsi="標楷體"/>
        </w:rPr>
      </w:pPr>
      <w:r>
        <w:rPr>
          <w:rFonts w:eastAsia="標楷體" w:hint="eastAsia"/>
        </w:rPr>
        <w:t>102</w:t>
      </w:r>
      <w:r>
        <w:rPr>
          <w:rFonts w:eastAsia="標楷體" w:hAnsi="標楷體"/>
        </w:rPr>
        <w:t>年</w:t>
      </w:r>
      <w:r>
        <w:rPr>
          <w:rFonts w:eastAsia="標楷體" w:hAnsi="標楷體" w:hint="eastAsia"/>
        </w:rPr>
        <w:t>11</w:t>
      </w:r>
      <w:r>
        <w:rPr>
          <w:rFonts w:eastAsia="標楷體" w:hAnsi="標楷體"/>
        </w:rPr>
        <w:t>月</w:t>
      </w:r>
      <w:r>
        <w:rPr>
          <w:rFonts w:eastAsia="標楷體" w:hAnsi="標楷體" w:hint="eastAsia"/>
        </w:rPr>
        <w:t>27</w:t>
      </w:r>
      <w:r>
        <w:rPr>
          <w:rFonts w:eastAsia="標楷體" w:hAnsi="標楷體"/>
        </w:rPr>
        <w:t>日</w:t>
      </w:r>
      <w:r>
        <w:rPr>
          <w:rFonts w:eastAsia="標楷體" w:hAnsi="標楷體" w:hint="eastAsia"/>
        </w:rPr>
        <w:t>102</w:t>
      </w:r>
      <w:r>
        <w:rPr>
          <w:rFonts w:eastAsia="標楷體" w:hAnsi="標楷體"/>
        </w:rPr>
        <w:t>學年度第</w:t>
      </w:r>
      <w:r>
        <w:rPr>
          <w:rFonts w:eastAsia="標楷體"/>
        </w:rPr>
        <w:t>1</w:t>
      </w:r>
      <w:r>
        <w:rPr>
          <w:rFonts w:eastAsia="標楷體" w:hAnsi="標楷體"/>
        </w:rPr>
        <w:t>學期</w:t>
      </w:r>
      <w:r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次所</w:t>
      </w:r>
      <w:proofErr w:type="gramStart"/>
      <w:r>
        <w:rPr>
          <w:rFonts w:eastAsia="標楷體" w:hAnsi="標楷體"/>
        </w:rPr>
        <w:t>務</w:t>
      </w:r>
      <w:proofErr w:type="gramEnd"/>
      <w:r>
        <w:rPr>
          <w:rFonts w:eastAsia="標楷體" w:hAnsi="標楷體"/>
        </w:rPr>
        <w:t>會議</w:t>
      </w:r>
      <w:r>
        <w:rPr>
          <w:rFonts w:eastAsia="標楷體" w:hAnsi="標楷體" w:hint="eastAsia"/>
        </w:rPr>
        <w:t>通過</w:t>
      </w:r>
    </w:p>
    <w:p w:rsidR="004971ED" w:rsidRDefault="004971ED" w:rsidP="004971ED">
      <w:pPr>
        <w:spacing w:line="0" w:lineRule="atLeast"/>
        <w:ind w:left="461" w:hangingChars="192" w:hanging="461"/>
        <w:jc w:val="right"/>
        <w:rPr>
          <w:rFonts w:eastAsia="標楷體" w:hAnsi="標楷體"/>
        </w:rPr>
      </w:pPr>
      <w:r>
        <w:rPr>
          <w:rFonts w:eastAsia="標楷體" w:hint="eastAsia"/>
        </w:rPr>
        <w:t>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學期第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次所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會議修訂</w:t>
      </w:r>
    </w:p>
    <w:p w:rsidR="004971ED" w:rsidRPr="00483612" w:rsidRDefault="004971ED" w:rsidP="004971ED">
      <w:pPr>
        <w:pStyle w:val="Default"/>
        <w:jc w:val="right"/>
        <w:rPr>
          <w:sz w:val="28"/>
          <w:szCs w:val="28"/>
        </w:rPr>
      </w:pPr>
    </w:p>
    <w:p w:rsidR="004971ED" w:rsidRPr="00D73936" w:rsidRDefault="004971ED" w:rsidP="004971ED">
      <w:pPr>
        <w:pStyle w:val="Default"/>
        <w:spacing w:line="480" w:lineRule="exact"/>
        <w:ind w:left="672" w:hangingChars="240" w:hanging="672"/>
        <w:rPr>
          <w:rFonts w:hAnsi="標楷體"/>
          <w:sz w:val="28"/>
          <w:szCs w:val="28"/>
        </w:rPr>
      </w:pPr>
      <w:r w:rsidRPr="00D73936">
        <w:rPr>
          <w:rFonts w:hAnsi="標楷體" w:hint="eastAsia"/>
          <w:sz w:val="28"/>
          <w:szCs w:val="28"/>
        </w:rPr>
        <w:t>一、臺北市立大學競技運動訓練研究所（以下簡稱本所）所</w:t>
      </w:r>
      <w:proofErr w:type="gramStart"/>
      <w:r w:rsidRPr="00D73936">
        <w:rPr>
          <w:rFonts w:hAnsi="標楷體" w:hint="eastAsia"/>
          <w:sz w:val="28"/>
          <w:szCs w:val="28"/>
        </w:rPr>
        <w:t>務</w:t>
      </w:r>
      <w:proofErr w:type="gramEnd"/>
      <w:r w:rsidRPr="00D73936">
        <w:rPr>
          <w:rFonts w:hAnsi="標楷體" w:hint="eastAsia"/>
          <w:sz w:val="28"/>
          <w:szCs w:val="28"/>
        </w:rPr>
        <w:t>會議（以下簡稱本會議）組織要點，依據本校組織規程第五十七條之規定，訂定之。</w:t>
      </w:r>
    </w:p>
    <w:p w:rsidR="004971ED" w:rsidRPr="00D73936" w:rsidRDefault="004971ED" w:rsidP="004971ED">
      <w:pPr>
        <w:pStyle w:val="Default"/>
        <w:spacing w:line="480" w:lineRule="exact"/>
        <w:ind w:left="672" w:hangingChars="240" w:hanging="672"/>
        <w:rPr>
          <w:rFonts w:hAnsi="標楷體"/>
          <w:sz w:val="28"/>
          <w:szCs w:val="28"/>
        </w:rPr>
      </w:pPr>
      <w:r w:rsidRPr="00D73936">
        <w:rPr>
          <w:rFonts w:hAnsi="標楷體" w:hint="eastAsia"/>
          <w:sz w:val="28"/>
          <w:szCs w:val="28"/>
        </w:rPr>
        <w:t>二、本會議由本所所長及專任教師組成之</w:t>
      </w:r>
      <w:r>
        <w:rPr>
          <w:rFonts w:hAnsi="標楷體" w:hint="eastAsia"/>
          <w:sz w:val="28"/>
          <w:szCs w:val="28"/>
        </w:rPr>
        <w:t>。</w:t>
      </w:r>
      <w:r w:rsidRPr="00D73936">
        <w:rPr>
          <w:rFonts w:hAnsi="標楷體" w:hint="eastAsia"/>
          <w:sz w:val="28"/>
          <w:szCs w:val="28"/>
        </w:rPr>
        <w:t>以所長為主席，討論本所重要所</w:t>
      </w:r>
      <w:proofErr w:type="gramStart"/>
      <w:r w:rsidRPr="00D73936">
        <w:rPr>
          <w:rFonts w:hAnsi="標楷體" w:hint="eastAsia"/>
          <w:sz w:val="28"/>
          <w:szCs w:val="28"/>
        </w:rPr>
        <w:t>務</w:t>
      </w:r>
      <w:proofErr w:type="gramEnd"/>
      <w:r w:rsidRPr="00D73936">
        <w:rPr>
          <w:rFonts w:hAnsi="標楷體" w:hint="eastAsia"/>
          <w:sz w:val="28"/>
          <w:szCs w:val="28"/>
        </w:rPr>
        <w:t>事項，必要時得邀請兼任教師、助教及職員列席會議。</w:t>
      </w:r>
    </w:p>
    <w:p w:rsidR="004971ED" w:rsidRPr="00D73936" w:rsidRDefault="004971ED" w:rsidP="004971ED">
      <w:pPr>
        <w:pStyle w:val="Default"/>
        <w:spacing w:line="480" w:lineRule="exact"/>
        <w:ind w:left="672" w:hangingChars="240" w:hanging="672"/>
        <w:rPr>
          <w:rFonts w:hAnsi="標楷體"/>
          <w:sz w:val="28"/>
          <w:szCs w:val="28"/>
        </w:rPr>
      </w:pPr>
      <w:r w:rsidRPr="00D73936">
        <w:rPr>
          <w:rFonts w:hAnsi="標楷體" w:hint="eastAsia"/>
          <w:sz w:val="28"/>
          <w:szCs w:val="28"/>
        </w:rPr>
        <w:t xml:space="preserve">     本會議至少應有一名碩士班、一名碩士在職專班及一名博士班學生代表列席。所</w:t>
      </w:r>
      <w:proofErr w:type="gramStart"/>
      <w:r w:rsidRPr="00D73936">
        <w:rPr>
          <w:rFonts w:hAnsi="標楷體" w:hint="eastAsia"/>
          <w:sz w:val="28"/>
          <w:szCs w:val="28"/>
        </w:rPr>
        <w:t>務</w:t>
      </w:r>
      <w:proofErr w:type="gramEnd"/>
      <w:r w:rsidRPr="00D73936">
        <w:rPr>
          <w:rFonts w:hAnsi="標楷體" w:hint="eastAsia"/>
          <w:sz w:val="28"/>
          <w:szCs w:val="28"/>
        </w:rPr>
        <w:t>會議之提案如與學生學業、生活及獎懲直接相關者，僅就該提案，原列席會議之學生代表改為出席會議。</w:t>
      </w:r>
    </w:p>
    <w:p w:rsidR="004971ED" w:rsidRPr="00D73936" w:rsidRDefault="004971ED" w:rsidP="004971ED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D73936">
        <w:rPr>
          <w:rFonts w:hAnsi="標楷體" w:hint="eastAsia"/>
          <w:sz w:val="28"/>
          <w:szCs w:val="28"/>
        </w:rPr>
        <w:t>三、 本會議討論審議下列事項：</w:t>
      </w:r>
    </w:p>
    <w:p w:rsidR="004971ED" w:rsidRPr="00D73936" w:rsidRDefault="004971ED" w:rsidP="004971ED">
      <w:pPr>
        <w:pStyle w:val="Default"/>
        <w:spacing w:line="480" w:lineRule="exact"/>
        <w:ind w:left="644" w:hangingChars="230" w:hanging="644"/>
        <w:rPr>
          <w:rFonts w:hAnsi="標楷體"/>
          <w:sz w:val="28"/>
          <w:szCs w:val="28"/>
        </w:rPr>
      </w:pPr>
      <w:r w:rsidRPr="00D73936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>（一）所</w:t>
      </w:r>
      <w:proofErr w:type="gramStart"/>
      <w:r w:rsidRPr="00D73936">
        <w:rPr>
          <w:rFonts w:hAnsi="標楷體" w:hint="eastAsia"/>
          <w:sz w:val="28"/>
          <w:szCs w:val="28"/>
        </w:rPr>
        <w:t>務</w:t>
      </w:r>
      <w:proofErr w:type="gramEnd"/>
      <w:r w:rsidRPr="00D73936">
        <w:rPr>
          <w:rFonts w:hAnsi="標楷體" w:hint="eastAsia"/>
          <w:sz w:val="28"/>
          <w:szCs w:val="28"/>
        </w:rPr>
        <w:t>會議議案。</w:t>
      </w:r>
    </w:p>
    <w:p w:rsidR="004971ED" w:rsidRDefault="004971ED" w:rsidP="004971ED">
      <w:pPr>
        <w:pStyle w:val="Default"/>
        <w:spacing w:line="480" w:lineRule="exact"/>
        <w:ind w:left="644" w:hangingChars="230" w:hanging="644"/>
        <w:rPr>
          <w:rFonts w:hAnsi="標楷體"/>
          <w:sz w:val="28"/>
          <w:szCs w:val="28"/>
        </w:rPr>
      </w:pPr>
      <w:r w:rsidRPr="00D73936">
        <w:rPr>
          <w:rFonts w:hAnsi="標楷體" w:hint="eastAsia"/>
          <w:sz w:val="28"/>
          <w:szCs w:val="28"/>
        </w:rPr>
        <w:t xml:space="preserve">    （</w:t>
      </w:r>
      <w:r>
        <w:rPr>
          <w:rFonts w:hAnsi="標楷體" w:hint="eastAsia"/>
          <w:sz w:val="28"/>
          <w:szCs w:val="28"/>
        </w:rPr>
        <w:t>二）本所中、長程系</w:t>
      </w:r>
      <w:proofErr w:type="gramStart"/>
      <w:r>
        <w:rPr>
          <w:rFonts w:hAnsi="標楷體" w:hint="eastAsia"/>
          <w:sz w:val="28"/>
          <w:szCs w:val="28"/>
        </w:rPr>
        <w:t>務</w:t>
      </w:r>
      <w:proofErr w:type="gramEnd"/>
      <w:r>
        <w:rPr>
          <w:rFonts w:hAnsi="標楷體" w:hint="eastAsia"/>
          <w:sz w:val="28"/>
          <w:szCs w:val="28"/>
        </w:rPr>
        <w:t>發展計畫。</w:t>
      </w:r>
    </w:p>
    <w:p w:rsidR="004971ED" w:rsidRDefault="004971ED" w:rsidP="004971ED">
      <w:pPr>
        <w:pStyle w:val="Default"/>
        <w:spacing w:line="480" w:lineRule="exact"/>
        <w:ind w:left="644" w:hangingChars="230" w:hanging="64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（三）本所各項重要章則。</w:t>
      </w:r>
    </w:p>
    <w:p w:rsidR="004971ED" w:rsidRDefault="004971ED" w:rsidP="004971ED">
      <w:pPr>
        <w:pStyle w:val="Default"/>
        <w:spacing w:line="480" w:lineRule="exact"/>
        <w:ind w:left="644" w:hangingChars="230" w:hanging="644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（四）本所預算編列。</w:t>
      </w:r>
    </w:p>
    <w:p w:rsidR="004971ED" w:rsidRDefault="004971ED" w:rsidP="004971ED">
      <w:pPr>
        <w:pStyle w:val="Default"/>
        <w:spacing w:line="480" w:lineRule="exact"/>
        <w:ind w:left="644" w:hangingChars="230" w:hanging="644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（五）本所教務、學生事務、研究及</w:t>
      </w:r>
      <w:r>
        <w:rPr>
          <w:rFonts w:hint="eastAsia"/>
          <w:sz w:val="28"/>
          <w:szCs w:val="28"/>
        </w:rPr>
        <w:t>其他所內重要事項。</w:t>
      </w:r>
    </w:p>
    <w:p w:rsidR="004971ED" w:rsidRDefault="004971ED" w:rsidP="004971ED">
      <w:pPr>
        <w:pStyle w:val="Default"/>
        <w:spacing w:line="480" w:lineRule="exact"/>
        <w:ind w:left="70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 w:rsidRPr="0084002A">
        <w:rPr>
          <w:rFonts w:hint="eastAsia"/>
          <w:sz w:val="28"/>
          <w:szCs w:val="28"/>
        </w:rPr>
        <w:t>本會議每學期至少召開三次，並得由會議主席視需要主動擇期召開會議，或經本</w:t>
      </w:r>
      <w:r>
        <w:rPr>
          <w:rFonts w:hint="eastAsia"/>
          <w:sz w:val="28"/>
          <w:szCs w:val="28"/>
        </w:rPr>
        <w:t>所</w:t>
      </w:r>
      <w:r w:rsidRPr="0084002A">
        <w:rPr>
          <w:rFonts w:hint="eastAsia"/>
          <w:sz w:val="28"/>
          <w:szCs w:val="28"/>
        </w:rPr>
        <w:t>專任教師三人以上聯名要求後召開臨時會議。</w:t>
      </w:r>
    </w:p>
    <w:p w:rsidR="004971ED" w:rsidRDefault="004971ED" w:rsidP="004971ED">
      <w:pPr>
        <w:pStyle w:val="Default"/>
        <w:spacing w:line="480" w:lineRule="exact"/>
        <w:ind w:left="720" w:hangingChars="257" w:hanging="7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五、</w:t>
      </w:r>
      <w:r w:rsidRPr="00F5072F">
        <w:rPr>
          <w:rFonts w:hAnsi="標楷體" w:hint="eastAsia"/>
          <w:sz w:val="28"/>
          <w:szCs w:val="28"/>
        </w:rPr>
        <w:t>本會議應有委員二分之一（含）以上出席時始得開會，出席委員二分之一（含）以上同意始得決議。本會議相關提案及臨時動議之表決，得以無記名投票或舉手方式行之。</w:t>
      </w:r>
    </w:p>
    <w:p w:rsidR="004971ED" w:rsidRDefault="004971ED" w:rsidP="004971ED">
      <w:pPr>
        <w:pStyle w:val="Default"/>
        <w:spacing w:line="480" w:lineRule="exact"/>
        <w:ind w:left="720" w:hangingChars="257" w:hanging="7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六、 開會通知應於每次開會前一</w:t>
      </w:r>
      <w:proofErr w:type="gramStart"/>
      <w:r>
        <w:rPr>
          <w:rFonts w:hAnsi="標楷體" w:hint="eastAsia"/>
          <w:sz w:val="28"/>
          <w:szCs w:val="28"/>
        </w:rPr>
        <w:t>週</w:t>
      </w:r>
      <w:proofErr w:type="gramEnd"/>
      <w:r>
        <w:rPr>
          <w:rFonts w:hAnsi="標楷體" w:hint="eastAsia"/>
          <w:sz w:val="28"/>
          <w:szCs w:val="28"/>
        </w:rPr>
        <w:t>，以書面或電子郵件通知全體與會人員。</w:t>
      </w:r>
    </w:p>
    <w:p w:rsidR="004971ED" w:rsidRDefault="004971ED" w:rsidP="004971ED">
      <w:pPr>
        <w:pStyle w:val="Default"/>
        <w:spacing w:line="480" w:lineRule="exact"/>
        <w:ind w:left="720" w:hangingChars="257" w:hanging="7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七、 會議議程應將前次會議執行情形列入報告；凡經決議事項應正式列入會議紀錄，並於會後將副本分送與會人員備查。</w:t>
      </w:r>
    </w:p>
    <w:p w:rsidR="004971ED" w:rsidRPr="00BE709F" w:rsidRDefault="004971ED" w:rsidP="004971ED">
      <w:pPr>
        <w:spacing w:line="480" w:lineRule="exact"/>
        <w:ind w:left="720" w:hangingChars="257" w:hanging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 本要點經所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會議通過後，報請院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會議後實施。</w:t>
      </w:r>
    </w:p>
    <w:p w:rsidR="004971ED" w:rsidRDefault="004971ED" w:rsidP="004971ED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4971ED" w:rsidRDefault="004971ED" w:rsidP="004971ED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4971ED" w:rsidRDefault="004971ED" w:rsidP="004971ED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385F9A" w:rsidRPr="004971ED" w:rsidRDefault="00385F9A">
      <w:bookmarkStart w:id="0" w:name="_GoBack"/>
      <w:bookmarkEnd w:id="0"/>
    </w:p>
    <w:sectPr w:rsidR="00385F9A" w:rsidRPr="004971ED" w:rsidSect="004971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ED"/>
    <w:rsid w:val="00385F9A"/>
    <w:rsid w:val="004971ED"/>
    <w:rsid w:val="007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1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1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2016-05-18T02:33:00Z</dcterms:created>
  <dcterms:modified xsi:type="dcterms:W3CDTF">2016-05-18T02:34:00Z</dcterms:modified>
</cp:coreProperties>
</file>